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24C" w:rsidRPr="00B2791F" w:rsidRDefault="00FA624C" w:rsidP="00FA624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A624C" w:rsidRPr="00B61F2C" w:rsidRDefault="00FA624C" w:rsidP="00FA62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61F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SYLLABUS </w:t>
      </w:r>
    </w:p>
    <w:p w:rsidR="00FA624C" w:rsidRPr="00B61F2C" w:rsidRDefault="00FA624C" w:rsidP="00FA624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>for</w:t>
      </w:r>
      <w:proofErr w:type="gramEnd"/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educational program “6B03104 International relations”</w:t>
      </w:r>
    </w:p>
    <w:p w:rsidR="00FA624C" w:rsidRPr="00B61F2C" w:rsidRDefault="00FA624C" w:rsidP="00FA624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>on</w:t>
      </w:r>
      <w:proofErr w:type="gramEnd"/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>PYaI</w:t>
      </w:r>
      <w:proofErr w:type="spellEnd"/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2208Professional foreign language (English)</w:t>
      </w:r>
    </w:p>
    <w:p w:rsidR="00FA624C" w:rsidRPr="00B61F2C" w:rsidRDefault="00FA624C" w:rsidP="00FA624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>2022-202і3academic year fall semester</w:t>
      </w:r>
    </w:p>
    <w:p w:rsidR="00FA624C" w:rsidRPr="00B61F2C" w:rsidRDefault="00FA624C" w:rsidP="00FA624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A624C" w:rsidRPr="00B61F2C" w:rsidRDefault="00FA624C" w:rsidP="00FA624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A624C" w:rsidRPr="00B61F2C" w:rsidTr="00383FD5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Independent work of students (IWS)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Independent work of student with teacher (IWST)</w:t>
            </w:r>
          </w:p>
        </w:tc>
      </w:tr>
      <w:tr w:rsidR="00FA624C" w:rsidRPr="00B61F2C" w:rsidTr="00383FD5">
        <w:trPr>
          <w:trHeight w:val="265"/>
        </w:trPr>
        <w:tc>
          <w:tcPr>
            <w:tcW w:w="10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24C" w:rsidRPr="00B61F2C" w:rsidRDefault="00FA624C" w:rsidP="00383F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24C" w:rsidRPr="00B61F2C" w:rsidRDefault="00FA624C" w:rsidP="00383F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24C" w:rsidRPr="00B61F2C" w:rsidRDefault="00FA624C" w:rsidP="00383F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1F2C">
              <w:rPr>
                <w:rFonts w:ascii="Times New Roman" w:hAnsi="Times New Roman" w:cs="Times New Roman"/>
                <w:b/>
                <w:sz w:val="28"/>
                <w:szCs w:val="28"/>
              </w:rPr>
              <w:t>Practical</w:t>
            </w:r>
            <w:proofErr w:type="spellEnd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training 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PT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61F2C">
              <w:rPr>
                <w:rFonts w:ascii="Times New Roman" w:hAnsi="Times New Roman" w:cs="Times New Roman"/>
                <w:b/>
                <w:sz w:val="28"/>
                <w:szCs w:val="28"/>
              </w:rPr>
              <w:t>Laboratory</w:t>
            </w:r>
            <w:proofErr w:type="spellEnd"/>
            <w:r w:rsidRPr="00B61F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</w:t>
            </w:r>
            <w:proofErr w:type="gramEnd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24C" w:rsidRPr="00B61F2C" w:rsidRDefault="00FA624C" w:rsidP="00383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24C" w:rsidRPr="00B61F2C" w:rsidRDefault="00FA624C" w:rsidP="00383F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A624C" w:rsidRPr="00B61F2C" w:rsidTr="00383FD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PPT 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Practice of text translation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A624C" w:rsidRPr="00B61F2C" w:rsidTr="00383FD5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Academic course information</w:t>
            </w:r>
          </w:p>
        </w:tc>
      </w:tr>
      <w:tr w:rsidR="00FA624C" w:rsidRPr="00B61F2C" w:rsidTr="00383FD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suppressAutoHyphens/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B61F2C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ar-SA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</w:rPr>
              <w:t>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final control</w:t>
            </w:r>
          </w:p>
        </w:tc>
      </w:tr>
      <w:tr w:rsidR="00FA624C" w:rsidRPr="00B61F2C" w:rsidTr="00383FD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suppressAutoHyphens/>
              <w:rPr>
                <w:rFonts w:ascii="Times New Roman" w:eastAsia="Arial" w:hAnsi="Times New Roman" w:cs="Times New Roman"/>
                <w:sz w:val="28"/>
                <w:szCs w:val="28"/>
                <w:lang w:val="en-US" w:eastAsia="ar-SA"/>
              </w:rPr>
            </w:pPr>
            <w:r w:rsidRPr="00B61F2C">
              <w:rPr>
                <w:rFonts w:ascii="Times New Roman" w:eastAsia="Arial" w:hAnsi="Times New Roman" w:cs="Times New Roman"/>
                <w:sz w:val="28"/>
                <w:szCs w:val="28"/>
                <w:lang w:val="en-US" w:eastAsia="ar-SA"/>
              </w:rPr>
              <w:t>Online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Basic course of elective component,</w:t>
            </w:r>
          </w:p>
          <w:p w:rsidR="00FA624C" w:rsidRPr="00B61F2C" w:rsidRDefault="00FA624C" w:rsidP="00383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Practical course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discussion, </w:t>
            </w:r>
          </w:p>
          <w:p w:rsidR="00FA624C" w:rsidRPr="00B61F2C" w:rsidRDefault="00FA624C" w:rsidP="00383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problem-solving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Moodle test</w:t>
            </w:r>
          </w:p>
        </w:tc>
      </w:tr>
      <w:tr w:rsidR="00FA624C" w:rsidRPr="00B61F2C" w:rsidTr="00383FD5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Karipbayeva</w:t>
            </w:r>
            <w:proofErr w:type="spellEnd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Gulnar</w:t>
            </w:r>
            <w:proofErr w:type="spellEnd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Alipbayevna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24C" w:rsidRPr="00B61F2C" w:rsidTr="00383FD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1F2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B61F2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alipbai</w:t>
              </w:r>
              <w:r w:rsidRPr="00B61F2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B61F2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B61F2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61F2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</w:tc>
        <w:tc>
          <w:tcPr>
            <w:tcW w:w="44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24C" w:rsidRPr="00B61F2C" w:rsidRDefault="00FA624C" w:rsidP="00383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24C" w:rsidRPr="00B61F2C" w:rsidTr="00383FD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Telephone </w:t>
            </w:r>
            <w:r w:rsidRPr="00B61F2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8 707 820 2200</w:t>
            </w:r>
          </w:p>
        </w:tc>
        <w:tc>
          <w:tcPr>
            <w:tcW w:w="44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24C" w:rsidRPr="00B61F2C" w:rsidRDefault="00FA624C" w:rsidP="00383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624C" w:rsidRPr="00B61F2C" w:rsidRDefault="00FA624C" w:rsidP="00FA624C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FA624C" w:rsidRPr="00B61F2C" w:rsidTr="00383FD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Academic presentation of the course </w:t>
            </w:r>
          </w:p>
        </w:tc>
      </w:tr>
    </w:tbl>
    <w:p w:rsidR="00FA624C" w:rsidRPr="00B61F2C" w:rsidRDefault="00FA624C" w:rsidP="00FA624C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FA624C" w:rsidRPr="00B61F2C" w:rsidTr="00383FD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4C" w:rsidRPr="00B61F2C" w:rsidRDefault="00FA624C" w:rsidP="00383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4C" w:rsidRPr="00B61F2C" w:rsidRDefault="00FA624C" w:rsidP="00383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Expected Learning Outcomes (LO)</w:t>
            </w:r>
          </w:p>
          <w:p w:rsidR="00FA624C" w:rsidRPr="00B61F2C" w:rsidRDefault="00FA624C" w:rsidP="00383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As a result of studying the discipline the undergraduate will be able to: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4C" w:rsidRPr="00B61F2C" w:rsidRDefault="00FA624C" w:rsidP="00383F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Indicators of LO achievement (ID)</w:t>
            </w:r>
          </w:p>
          <w:p w:rsidR="00FA624C" w:rsidRPr="00B61F2C" w:rsidRDefault="00FA624C" w:rsidP="00383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(for each LO at least 2 indicators)</w:t>
            </w:r>
          </w:p>
        </w:tc>
      </w:tr>
      <w:tr w:rsidR="00FA624C" w:rsidRPr="00B61F2C" w:rsidTr="00383FD5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4C" w:rsidRPr="00B61F2C" w:rsidRDefault="00FA624C" w:rsidP="00383FD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proofErr w:type="gramStart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proofErr w:type="gramEnd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develop students' ability to apply lexical and grammatical structures in their professional area.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understand basic terminology and abbreviations, structure of texts, titles, and explain main idea and themes of authentic texts related to professional activities;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4C" w:rsidRPr="00B61F2C" w:rsidRDefault="00FA624C" w:rsidP="00383F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 understands professional terminology and abbreviations structure of texts;</w:t>
            </w:r>
          </w:p>
          <w:p w:rsidR="00FA624C" w:rsidRPr="00B61F2C" w:rsidRDefault="00FA624C" w:rsidP="00383F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 explains the main idea and themes of authentic texts related to professional activities;</w:t>
            </w:r>
          </w:p>
        </w:tc>
      </w:tr>
      <w:tr w:rsidR="00FA624C" w:rsidRPr="00B61F2C" w:rsidTr="00383FD5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4C" w:rsidRPr="00B61F2C" w:rsidRDefault="00FA624C" w:rsidP="00383FD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To interpret professional texts including articles, international documents;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4C" w:rsidRPr="00B61F2C" w:rsidRDefault="00FA624C" w:rsidP="00383FD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2.1interpret professional texts using basic terminology;</w:t>
            </w:r>
          </w:p>
          <w:p w:rsidR="00FA624C" w:rsidRPr="00B61F2C" w:rsidRDefault="00FA624C" w:rsidP="00383FD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2.2 able to work efficiently with international documents;</w:t>
            </w:r>
          </w:p>
        </w:tc>
      </w:tr>
      <w:tr w:rsidR="00FA624C" w:rsidRPr="00B61F2C" w:rsidTr="00383FD5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4C" w:rsidRPr="00B61F2C" w:rsidRDefault="00FA624C" w:rsidP="00383FD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To apply skills and abilities to recognize basic professional terms and academic grammar structures in authentic texts;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4C" w:rsidRPr="00B61F2C" w:rsidRDefault="00FA624C" w:rsidP="00383FD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3.1applies skills and abilities to recognize basic professional terms in authentic texts;</w:t>
            </w:r>
          </w:p>
          <w:p w:rsidR="00FA624C" w:rsidRPr="00B61F2C" w:rsidRDefault="00FA624C" w:rsidP="00383FD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3.2 able to use academic grammar structures in their speech;</w:t>
            </w:r>
          </w:p>
        </w:tc>
      </w:tr>
      <w:tr w:rsidR="00FA624C" w:rsidRPr="00B61F2C" w:rsidTr="00383FD5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4C" w:rsidRPr="00B61F2C" w:rsidRDefault="00FA624C" w:rsidP="00383FD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 To develop skills in all aspects of speech activity: speaking, listening, reading and writing;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4C" w:rsidRPr="00B61F2C" w:rsidRDefault="00FA624C" w:rsidP="00383F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4.1 develops speaking skills using professional terminology and academic grammar in given professional situations;</w:t>
            </w:r>
          </w:p>
          <w:p w:rsidR="00FA624C" w:rsidRPr="00B61F2C" w:rsidRDefault="00FA624C" w:rsidP="00383F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4.2 develops listening skills to comprehend academic speech;</w:t>
            </w:r>
          </w:p>
          <w:p w:rsidR="00FA624C" w:rsidRPr="00B61F2C" w:rsidRDefault="00FA624C" w:rsidP="00383F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4.3 develops writing skills necessary for business writing in their professional sphere;</w:t>
            </w:r>
          </w:p>
        </w:tc>
      </w:tr>
      <w:tr w:rsidR="00FA624C" w:rsidRPr="00B61F2C" w:rsidTr="00383FD5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4C" w:rsidRPr="00B61F2C" w:rsidRDefault="00FA624C" w:rsidP="00383FD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4C" w:rsidRPr="00B61F2C" w:rsidRDefault="00FA624C" w:rsidP="00383F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5. 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To analyze main strategies for working with texts, including using and without dictionaries, and discuss questions about the text, justifying them with arguments and examples.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4C" w:rsidRPr="00B61F2C" w:rsidRDefault="00FA624C" w:rsidP="00383FD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5.1 </w:t>
            </w:r>
            <w:proofErr w:type="gramStart"/>
            <w:r w:rsidRPr="00B61F2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able</w:t>
            </w:r>
            <w:proofErr w:type="gramEnd"/>
            <w:r w:rsidRPr="00B61F2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to analyze 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main strategies for working with professional texts.</w:t>
            </w:r>
          </w:p>
          <w:p w:rsidR="00FA624C" w:rsidRPr="00B61F2C" w:rsidRDefault="00FA624C" w:rsidP="00383FD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5.2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able to discuss questions about the text, justifying them with arguments and examples.</w:t>
            </w:r>
          </w:p>
        </w:tc>
      </w:tr>
      <w:tr w:rsidR="00FA624C" w:rsidRPr="00B61F2C" w:rsidTr="00383FD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Foreign language (English)</w:t>
            </w:r>
          </w:p>
        </w:tc>
      </w:tr>
      <w:tr w:rsidR="00FA624C" w:rsidRPr="00B61F2C" w:rsidTr="00383FD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Professionally-oriented foreign language: part 1 (English)</w:t>
            </w:r>
          </w:p>
        </w:tc>
      </w:tr>
      <w:tr w:rsidR="00FA624C" w:rsidRPr="00B61F2C" w:rsidTr="00383FD5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F2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Information resources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r w:rsidRPr="00B61F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Start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orisenko</w:t>
            </w:r>
            <w:proofErr w:type="spellEnd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I.I., </w:t>
            </w:r>
            <w:proofErr w:type="spellStart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Evtoushenko</w:t>
            </w:r>
            <w:proofErr w:type="spellEnd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L.I. English in International Instruments. Moscow, 20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  <w:p w:rsidR="00FA624C" w:rsidRPr="00B61F2C" w:rsidRDefault="00FA624C" w:rsidP="00383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Kubyas</w:t>
            </w:r>
            <w:proofErr w:type="spellEnd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L.N., </w:t>
            </w:r>
            <w:proofErr w:type="spellStart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Kudachkina</w:t>
            </w:r>
            <w:proofErr w:type="spellEnd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I.V. English for experts in international relations: teaching manual, 2014, 554 p.</w:t>
            </w:r>
          </w:p>
          <w:p w:rsidR="00FA624C" w:rsidRPr="00B61F2C" w:rsidRDefault="00FA624C" w:rsidP="00383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Cunningham S., Moor P. New Cutting Edge: Upper</w:t>
            </w:r>
            <w:r w:rsidRPr="00B61F2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-Intermediate, Advanced: student’s book, teacher’s book, </w:t>
            </w:r>
            <w:proofErr w:type="gramStart"/>
            <w:r w:rsidRPr="00B61F2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workbook</w:t>
            </w:r>
            <w:proofErr w:type="gramEnd"/>
            <w:r w:rsidRPr="00B61F2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- Longman, 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2013.</w:t>
            </w:r>
          </w:p>
          <w:p w:rsidR="00FA624C" w:rsidRPr="00B61F2C" w:rsidRDefault="00FA624C" w:rsidP="00383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4. </w:t>
            </w:r>
            <w:r w:rsidRPr="00B61F2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Jones, M. Straightforward. Upper-Intermediate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Student’s Book, Workbook / Macmillan, 2013.</w:t>
            </w:r>
          </w:p>
          <w:p w:rsidR="00FA624C" w:rsidRPr="00B61F2C" w:rsidRDefault="00FA624C" w:rsidP="00383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5. </w:t>
            </w:r>
            <w:proofErr w:type="spellStart"/>
            <w:r w:rsidRPr="00B61F2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Clanfield</w:t>
            </w:r>
            <w:proofErr w:type="spellEnd"/>
            <w:r w:rsidRPr="00B61F2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L. Global: Upper-Intermediate </w:t>
            </w:r>
            <w:proofErr w:type="spellStart"/>
            <w:r w:rsidRPr="00B61F2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coursebook</w:t>
            </w:r>
            <w:proofErr w:type="spellEnd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textbook / Macmillan, 2013.</w:t>
            </w:r>
          </w:p>
          <w:p w:rsidR="00FA624C" w:rsidRPr="00B61F2C" w:rsidRDefault="00FA624C" w:rsidP="00383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6. </w:t>
            </w:r>
            <w:proofErr w:type="spellStart"/>
            <w:r w:rsidRPr="00B61F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Yanitskaya</w:t>
            </w:r>
            <w:proofErr w:type="spellEnd"/>
            <w:r w:rsidRPr="00B61F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English in diplomacy</w:t>
            </w:r>
            <w:proofErr w:type="gramStart"/>
            <w:r w:rsidRPr="00B61F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,2015</w:t>
            </w:r>
            <w:proofErr w:type="gramEnd"/>
            <w:r w:rsidRPr="00B61F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FA624C" w:rsidRPr="00B61F2C" w:rsidRDefault="00FA624C" w:rsidP="00383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7. </w:t>
            </w:r>
            <w:proofErr w:type="spellStart"/>
            <w:r w:rsidRPr="00B61F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Karipbayeva</w:t>
            </w:r>
            <w:proofErr w:type="spellEnd"/>
            <w:r w:rsidRPr="00B61F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G.A., </w:t>
            </w:r>
            <w:proofErr w:type="spellStart"/>
            <w:r w:rsidRPr="00B61F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Makisheva</w:t>
            </w:r>
            <w:proofErr w:type="spellEnd"/>
            <w:r w:rsidRPr="00B61F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M.K. English for Students of International Relations: educational manual, 100 p., 2020. </w:t>
            </w:r>
            <w:hyperlink r:id="rId7" w:history="1">
              <w:r w:rsidRPr="00B61F2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https://read.kz/book/show/3213.pdf</w:t>
              </w:r>
            </w:hyperlink>
          </w:p>
          <w:p w:rsidR="00FA624C" w:rsidRPr="00B61F2C" w:rsidRDefault="00FA624C" w:rsidP="00383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8. </w:t>
            </w:r>
            <w:proofErr w:type="spellStart"/>
            <w:r w:rsidRPr="00B61F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Givental</w:t>
            </w:r>
            <w:proofErr w:type="spellEnd"/>
            <w:r w:rsidRPr="00B61F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I.A.  How to say it in English? Moscow, </w:t>
            </w:r>
            <w:proofErr w:type="spellStart"/>
            <w:r w:rsidRPr="00B61F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Flinta</w:t>
            </w:r>
            <w:proofErr w:type="spellEnd"/>
            <w:r w:rsidRPr="00B61F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61F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Nauka</w:t>
            </w:r>
            <w:proofErr w:type="spellEnd"/>
            <w:r w:rsidRPr="00B61F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2017.</w:t>
            </w:r>
          </w:p>
          <w:p w:rsidR="00FA624C" w:rsidRPr="00B61F2C" w:rsidRDefault="00FA624C" w:rsidP="00383FD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9. The UN official website: </w:t>
            </w:r>
            <w:hyperlink r:id="rId8" w:history="1">
              <w:r w:rsidRPr="00B61F2C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https://www.un.org/en/</w:t>
              </w:r>
            </w:hyperlink>
          </w:p>
          <w:p w:rsidR="00FA624C" w:rsidRPr="00B61F2C" w:rsidRDefault="00FA624C" w:rsidP="00383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10. TED Talks: </w:t>
            </w:r>
            <w:hyperlink r:id="rId9" w:history="1">
              <w:r w:rsidRPr="00B61F2C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https://www.ted.com</w:t>
              </w:r>
            </w:hyperlink>
          </w:p>
          <w:p w:rsidR="00FA624C" w:rsidRPr="00B61F2C" w:rsidRDefault="00FA624C" w:rsidP="00383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11. CNN News: </w:t>
            </w:r>
            <w:hyperlink r:id="rId10" w:history="1">
              <w:r w:rsidRPr="00B61F2C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https://edition.cnn.com</w:t>
              </w:r>
            </w:hyperlink>
          </w:p>
          <w:p w:rsidR="00FA624C" w:rsidRPr="00B61F2C" w:rsidRDefault="00FA624C" w:rsidP="00383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12. BBC News: </w:t>
            </w:r>
            <w:hyperlink r:id="rId11" w:history="1">
              <w:r w:rsidRPr="00B61F2C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https://www.bbc.co.uk</w:t>
              </w:r>
            </w:hyperlink>
          </w:p>
          <w:p w:rsidR="00FA624C" w:rsidRPr="00B61F2C" w:rsidRDefault="00FA624C" w:rsidP="00383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13. English-Russian Online Dictionary: </w:t>
            </w:r>
            <w:hyperlink r:id="rId12" w:history="1">
              <w:r w:rsidRPr="00B61F2C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www.multitran.com/</w:t>
              </w:r>
            </w:hyperlink>
          </w:p>
          <w:p w:rsidR="00FA624C" w:rsidRPr="00B61F2C" w:rsidRDefault="00FA624C" w:rsidP="00383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14. English-Russian Online Dictionary: </w:t>
            </w:r>
            <w:hyperlink r:id="rId13" w:history="1">
              <w:r w:rsidRPr="00B61F2C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https://www.lingvolive.com/en-us</w:t>
              </w:r>
            </w:hyperlink>
          </w:p>
          <w:p w:rsidR="00FA624C" w:rsidRPr="00B61F2C" w:rsidRDefault="00FA624C" w:rsidP="00383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15. Collocation Online Dictionary: </w:t>
            </w:r>
            <w:hyperlink r:id="rId14" w:history="1">
              <w:r w:rsidRPr="00B61F2C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http://www.ozdic.com</w:t>
              </w:r>
            </w:hyperlink>
          </w:p>
          <w:p w:rsidR="00FA624C" w:rsidRPr="00B61F2C" w:rsidRDefault="00FA624C" w:rsidP="00383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16. Oxford Comprehensive Online Dictionary: </w:t>
            </w:r>
            <w:hyperlink r:id="rId15" w:history="1">
              <w:r w:rsidRPr="00B61F2C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https://www.oxfordlearnersdictionaries.com/</w:t>
              </w:r>
            </w:hyperlink>
          </w:p>
          <w:p w:rsidR="00FA624C" w:rsidRPr="00B61F2C" w:rsidRDefault="00FA624C" w:rsidP="00383FD5">
            <w:pP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17. Cambridge Comprehensive Online Dictionary: </w:t>
            </w:r>
            <w:hyperlink r:id="rId16" w:history="1">
              <w:r w:rsidRPr="00B61F2C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https://dictionary.cambridge.org</w:t>
              </w:r>
            </w:hyperlink>
          </w:p>
          <w:p w:rsidR="00FA624C" w:rsidRPr="00B61F2C" w:rsidRDefault="00FA624C" w:rsidP="00383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18. </w:t>
            </w:r>
            <w:hyperlink r:id="rId17" w:history="1">
              <w:r w:rsidRPr="00B61F2C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www.business-english.com</w:t>
              </w:r>
            </w:hyperlink>
          </w:p>
          <w:p w:rsidR="00FA624C" w:rsidRPr="00B61F2C" w:rsidRDefault="00FA624C" w:rsidP="00383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19. </w:t>
            </w:r>
            <w:hyperlink r:id="rId18" w:history="1">
              <w:r w:rsidRPr="00B61F2C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www.better-english-test.com</w:t>
              </w:r>
            </w:hyperlink>
          </w:p>
        </w:tc>
      </w:tr>
    </w:tbl>
    <w:p w:rsidR="00FA624C" w:rsidRPr="00B61F2C" w:rsidRDefault="00FA624C" w:rsidP="00FA624C">
      <w:pPr>
        <w:rPr>
          <w:rFonts w:ascii="Times New Roman" w:hAnsi="Times New Roman" w:cs="Times New Roman"/>
          <w:vanish/>
          <w:sz w:val="28"/>
          <w:szCs w:val="28"/>
          <w:lang w:val="en-US"/>
        </w:rPr>
      </w:pPr>
    </w:p>
    <w:tbl>
      <w:tblPr>
        <w:tblW w:w="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676"/>
      </w:tblGrid>
      <w:tr w:rsidR="00FA624C" w:rsidRPr="00B61F2C" w:rsidTr="00383FD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Academic policy of the course in the context of university moral and ethical values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Academic Behavior Rules: </w:t>
            </w:r>
          </w:p>
          <w:p w:rsidR="00FA624C" w:rsidRPr="00B61F2C" w:rsidRDefault="00FA624C" w:rsidP="00383FD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All students have to register at the MOOC. The deadlines for completing the modules of the online course </w:t>
            </w:r>
            <w:proofErr w:type="gramStart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must be strictly observed</w:t>
            </w:r>
            <w:proofErr w:type="gramEnd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accordance with the discipline study schedule.  </w:t>
            </w:r>
          </w:p>
          <w:p w:rsidR="00FA624C" w:rsidRPr="00B61F2C" w:rsidRDefault="00FA624C" w:rsidP="00383F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must prepare for each classroom session in advance, according to the schedule below. The task preparation </w:t>
            </w:r>
            <w:proofErr w:type="gramStart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must be completed</w:t>
            </w:r>
            <w:proofErr w:type="gramEnd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before the classroom session where the topic is discussed.</w:t>
            </w:r>
          </w:p>
          <w:p w:rsidR="00FA624C" w:rsidRPr="00B61F2C" w:rsidRDefault="00FA624C" w:rsidP="00383FD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ATTENTION! Non-compliance with deadlines leads to loss of points! The deadline of each task </w:t>
            </w:r>
            <w:proofErr w:type="gramStart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indicated</w:t>
            </w:r>
            <w:proofErr w:type="gramEnd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calendar (schedule) of implementation of the content of the curriculum, as well as in the MOOC.</w:t>
            </w:r>
          </w:p>
          <w:p w:rsidR="00FA624C" w:rsidRPr="00B61F2C" w:rsidRDefault="00FA624C" w:rsidP="00383F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Academicvalues</w:t>
            </w:r>
            <w:proofErr w:type="spellEnd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FA624C" w:rsidRPr="00B61F2C" w:rsidRDefault="00FA624C" w:rsidP="00383F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B61F2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 xml:space="preserve">Practical trainings/laboratories, 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IWS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 xml:space="preserve"> should be independent, creative.</w:t>
            </w:r>
          </w:p>
          <w:p w:rsidR="00FA624C" w:rsidRPr="00B61F2C" w:rsidRDefault="00FA624C" w:rsidP="00383F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- Plagiarism, forgery, cheating at all control stages is unacceptable.</w:t>
            </w:r>
          </w:p>
          <w:p w:rsidR="00FA624C" w:rsidRPr="00B61F2C" w:rsidRDefault="00FA624C" w:rsidP="00383F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 xml:space="preserve">- Students with disabilities can receive counseling via e-mail </w:t>
            </w:r>
            <w:hyperlink r:id="rId19" w:history="1">
              <w:r w:rsidRPr="00B61F2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a.alipbayeva@gmail.com</w:t>
              </w:r>
            </w:hyperlink>
          </w:p>
        </w:tc>
      </w:tr>
      <w:tr w:rsidR="00FA624C" w:rsidRPr="00B61F2C" w:rsidTr="00383FD5">
        <w:trPr>
          <w:trHeight w:val="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Evaluation and attestation policy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24C" w:rsidRPr="00B61F2C" w:rsidRDefault="00FA624C" w:rsidP="00383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Criteria-</w:t>
            </w:r>
            <w:proofErr w:type="spellStart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basedevaluation</w:t>
            </w:r>
            <w:proofErr w:type="spellEnd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FA624C" w:rsidRPr="00B61F2C" w:rsidRDefault="00FA624C" w:rsidP="00383F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assessment</w:t>
            </w:r>
            <w:proofErr w:type="gramEnd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:rsidR="00FA624C" w:rsidRPr="00B61F2C" w:rsidRDefault="00FA624C" w:rsidP="00383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Summativeevaluation</w:t>
            </w:r>
            <w:proofErr w:type="spellEnd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assessment of work activity in an audience (at a webinar); assessment of the completed task.</w:t>
            </w:r>
          </w:p>
          <w:p w:rsidR="00FA624C" w:rsidRPr="00B61F2C" w:rsidRDefault="00FA624C" w:rsidP="00383F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Coursefinalgradeiscalculated</w:t>
            </w:r>
            <w:proofErr w:type="spellEnd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by the formula</w:t>
            </w:r>
            <w:proofErr w:type="gramStart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gramEnd"/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MC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МE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+MC2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∙0,6+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FC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∙0,4</m:t>
              </m:r>
            </m:oMath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whereMC – midterm control 1 and 2; </w:t>
            </w:r>
            <w:r w:rsidRPr="00B61F2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– midterm exam (midterm); FC – final control (examination).</w:t>
            </w:r>
          </w:p>
          <w:p w:rsidR="00FA624C" w:rsidRPr="00B61F2C" w:rsidRDefault="00FA624C" w:rsidP="00383F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Grading system is presented below: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FA624C" w:rsidRPr="00B61F2C" w:rsidTr="00383FD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Grading</w:t>
                  </w:r>
                </w:p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by letter system 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Digital equivalent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Points (%)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Grading</w:t>
                  </w:r>
                </w:p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by traditional system</w:t>
                  </w:r>
                </w:p>
              </w:tc>
            </w:tr>
            <w:tr w:rsidR="00FA624C" w:rsidRPr="00B61F2C" w:rsidTr="00383FD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Excellent</w:t>
                  </w:r>
                </w:p>
              </w:tc>
            </w:tr>
            <w:tr w:rsidR="00FA624C" w:rsidRPr="00B61F2C" w:rsidTr="00383FD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A624C" w:rsidRPr="00B61F2C" w:rsidTr="00383FD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Good</w:t>
                  </w:r>
                </w:p>
              </w:tc>
            </w:tr>
            <w:tr w:rsidR="00FA624C" w:rsidRPr="00B61F2C" w:rsidTr="00383FD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A624C" w:rsidRPr="00B61F2C" w:rsidTr="00383FD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A624C" w:rsidRPr="00B61F2C" w:rsidTr="00383FD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A624C" w:rsidRPr="00B61F2C" w:rsidTr="00383FD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Satisfactory</w:t>
                  </w:r>
                </w:p>
              </w:tc>
            </w:tr>
            <w:tr w:rsidR="00FA624C" w:rsidRPr="00B61F2C" w:rsidTr="00383FD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A624C" w:rsidRPr="00B61F2C" w:rsidTr="00383FD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A624C" w:rsidRPr="00B61F2C" w:rsidTr="00383FD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A624C" w:rsidRPr="00B61F2C" w:rsidTr="00383FD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Fail</w:t>
                  </w:r>
                </w:p>
              </w:tc>
            </w:tr>
            <w:tr w:rsidR="00FA624C" w:rsidRPr="00B61F2C" w:rsidTr="00383FD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61F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FA624C" w:rsidRPr="00B61F2C" w:rsidRDefault="00FA624C" w:rsidP="00383FD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FA624C" w:rsidRPr="00B61F2C" w:rsidRDefault="00FA624C" w:rsidP="00383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Final points of academic performance and attendance at the end of each week are put down by the teacher</w:t>
            </w:r>
            <w:proofErr w:type="gramEnd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"</w:t>
            </w:r>
            <w:proofErr w:type="spellStart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</w:t>
            </w:r>
            <w:proofErr w:type="spellEnd"/>
            <w:r w:rsidRPr="00B61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 System.</w:t>
            </w:r>
          </w:p>
        </w:tc>
      </w:tr>
    </w:tbl>
    <w:p w:rsidR="00793AC4" w:rsidRPr="00B61F2C" w:rsidRDefault="00793AC4" w:rsidP="00793AC4">
      <w:pPr>
        <w:jc w:val="center"/>
        <w:rPr>
          <w:rFonts w:ascii="Times New Roman" w:hAnsi="Times New Roman" w:cs="Times New Roman"/>
          <w:b/>
          <w:sz w:val="28"/>
          <w:szCs w:val="28"/>
          <w:lang w:val="en-US" w:eastAsia="en-US"/>
        </w:rPr>
      </w:pPr>
    </w:p>
    <w:p w:rsidR="00793AC4" w:rsidRPr="00B61F2C" w:rsidRDefault="00793AC4" w:rsidP="00793AC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>CONTENT OF THE DISCIPLINE:</w:t>
      </w:r>
    </w:p>
    <w:tbl>
      <w:tblPr>
        <w:tblStyle w:val="a4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63"/>
        <w:gridCol w:w="6209"/>
        <w:gridCol w:w="1701"/>
        <w:gridCol w:w="1417"/>
      </w:tblGrid>
      <w:tr w:rsidR="00FA624C" w:rsidRPr="00B61F2C" w:rsidTr="00FA624C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Week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Theme: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61F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1F3F4"/>
                <w:lang w:val="en-US" w:eastAsia="en-US"/>
              </w:rPr>
              <w:t>A</w:t>
            </w:r>
            <w:proofErr w:type="spellStart"/>
            <w:r w:rsidRPr="00B61F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1F3F4"/>
                <w:lang w:eastAsia="en-US"/>
              </w:rPr>
              <w:t>mount</w:t>
            </w:r>
            <w:proofErr w:type="spellEnd"/>
            <w:r w:rsidRPr="00B61F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1F3F4"/>
                <w:lang w:val="en-US" w:eastAsia="en-US"/>
              </w:rPr>
              <w:t xml:space="preserve"> </w:t>
            </w:r>
            <w:proofErr w:type="spellStart"/>
            <w:r w:rsidRPr="00B61F2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en-US"/>
              </w:rPr>
              <w:t>of</w:t>
            </w:r>
            <w:proofErr w:type="spellEnd"/>
            <w:r w:rsidRPr="00B61F2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61F2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en-US"/>
              </w:rPr>
              <w:t>hours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24C" w:rsidRPr="00B61F2C" w:rsidRDefault="00FA624C" w:rsidP="00FA624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en-US" w:eastAsia="en-US"/>
              </w:rPr>
            </w:pPr>
            <w:proofErr w:type="spellStart"/>
            <w:r w:rsidRPr="00B61F2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en-US"/>
              </w:rPr>
              <w:t>Maximum</w:t>
            </w:r>
            <w:proofErr w:type="spellEnd"/>
            <w:r w:rsidRPr="00B61F2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61F2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en-US"/>
              </w:rPr>
              <w:t>score</w:t>
            </w:r>
            <w:proofErr w:type="spellEnd"/>
            <w:r w:rsidRPr="00B61F2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en-US" w:eastAsia="en-US"/>
              </w:rPr>
              <w:t>s</w:t>
            </w:r>
          </w:p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A1CD1" w:rsidRPr="00B61F2C" w:rsidTr="00FA624C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CD1" w:rsidRPr="00B61F2C" w:rsidRDefault="008A1C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CD1" w:rsidRPr="00B61F2C" w:rsidRDefault="008A1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Module 1 What is translation?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CD1" w:rsidRPr="00B61F2C" w:rsidRDefault="008A1C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1F3F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CD1" w:rsidRPr="00B61F2C" w:rsidRDefault="008A1CD1" w:rsidP="00FA624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en-US"/>
              </w:rPr>
            </w:pPr>
          </w:p>
        </w:tc>
      </w:tr>
      <w:tr w:rsidR="00FA624C" w:rsidRPr="00B61F2C" w:rsidTr="00FA624C">
        <w:trPr>
          <w:trHeight w:val="522"/>
        </w:trPr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tabs>
                <w:tab w:val="left" w:pos="7080"/>
              </w:tabs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PT1</w:t>
            </w:r>
            <w:proofErr w:type="gramStart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:Translation</w:t>
            </w:r>
            <w:proofErr w:type="gramEnd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. Types of translation.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B61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IWS</w:t>
            </w:r>
            <w:proofErr w:type="gramStart"/>
            <w:r w:rsidRPr="00B61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: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Grammar</w:t>
            </w:r>
            <w:proofErr w:type="spellEnd"/>
            <w:proofErr w:type="gramEnd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: Vocabulary and grammar 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lastRenderedPageBreak/>
              <w:t>revision. Word Order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FA624C" w:rsidRPr="00B61F2C" w:rsidTr="00FA624C">
        <w:trPr>
          <w:gridAfter w:val="3"/>
          <w:wAfter w:w="9327" w:type="dxa"/>
          <w:trHeight w:val="355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24C" w:rsidRPr="00B61F2C" w:rsidRDefault="00FA624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FA624C" w:rsidRPr="00B61F2C" w:rsidTr="00FA624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tabs>
                <w:tab w:val="left" w:pos="7080"/>
              </w:tabs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 2: Linguistic Theory of Translation</w:t>
            </w:r>
          </w:p>
          <w:p w:rsidR="00FA624C" w:rsidRPr="00B61F2C" w:rsidRDefault="00FA624C">
            <w:pPr>
              <w:pStyle w:val="10"/>
              <w:ind w:left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IWS</w:t>
            </w:r>
            <w:r w:rsidRPr="00B61F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Present Perfect &amp; Past Simple 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FA624C" w:rsidRPr="00B61F2C" w:rsidTr="00FA624C">
        <w:trPr>
          <w:gridAfter w:val="3"/>
          <w:wAfter w:w="9327" w:type="dxa"/>
          <w:trHeight w:val="322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24C" w:rsidRPr="00B61F2C" w:rsidRDefault="00FA624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FA624C" w:rsidRPr="00B61F2C" w:rsidTr="00FA624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tabs>
                <w:tab w:val="left" w:pos="7080"/>
              </w:tabs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PT-3</w:t>
            </w:r>
            <w:proofErr w:type="gramStart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:Written</w:t>
            </w:r>
            <w:proofErr w:type="gramEnd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Translation.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IWSGrammar</w:t>
            </w:r>
            <w:proofErr w:type="spellEnd"/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: 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Prepositional Phrases(At, By) 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SSW 1:”Current World Affairs”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FA624C" w:rsidRPr="00B61F2C" w:rsidTr="00FA624C">
        <w:trPr>
          <w:gridAfter w:val="3"/>
          <w:wAfter w:w="9327" w:type="dxa"/>
          <w:trHeight w:val="322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24C" w:rsidRPr="00B61F2C" w:rsidRDefault="00FA624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FA624C" w:rsidRPr="00B61F2C" w:rsidTr="00FA624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tabs>
                <w:tab w:val="left" w:pos="7080"/>
              </w:tabs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PT4: Oral Translation.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Grammar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: 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Prepositional Phrases  (For, From, In)</w:t>
            </w:r>
          </w:p>
          <w:p w:rsidR="00FA624C" w:rsidRPr="00B61F2C" w:rsidRDefault="00FA62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SSW:”The</w:t>
            </w:r>
            <w:proofErr w:type="spellEnd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Role and Place of Kazakhstan in the World Community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”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sz w:val="28"/>
                <w:szCs w:val="28"/>
                <w:lang w:val="de-AT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FA624C" w:rsidRPr="00B61F2C" w:rsidTr="00FA624C">
        <w:trPr>
          <w:gridAfter w:val="3"/>
          <w:wAfter w:w="9327" w:type="dxa"/>
          <w:trHeight w:val="322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24C" w:rsidRPr="00B61F2C" w:rsidRDefault="00FA624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FA624C" w:rsidRPr="00B61F2C" w:rsidTr="00FA624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Some difficulties in translating phraseological units.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Grammar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: 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Prepositional Phrases  (For, From, In)</w:t>
            </w:r>
          </w:p>
          <w:p w:rsidR="00FA624C" w:rsidRPr="00B61F2C" w:rsidRDefault="00FA62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FA624C" w:rsidRPr="00B61F2C" w:rsidTr="00FA624C">
        <w:trPr>
          <w:gridAfter w:val="3"/>
          <w:wAfter w:w="9327" w:type="dxa"/>
          <w:trHeight w:val="351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24C" w:rsidRPr="00B61F2C" w:rsidRDefault="00FA624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FA624C" w:rsidRPr="00B61F2C" w:rsidTr="00FA624C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8A1CD1">
            <w:pPr>
              <w:pStyle w:val="a3"/>
              <w:ind w:left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Module 2 Types of </w:t>
            </w:r>
            <w:proofErr w:type="spellStart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Translaation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FA624C" w:rsidRPr="00B61F2C" w:rsidTr="00FA624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 6: Aims and essence of translation.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t>IWS</w:t>
            </w:r>
            <w:r w:rsidRPr="00B61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  <w:t xml:space="preserve">:Grammar: 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Real and Unreal Conditions.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FA624C" w:rsidRPr="00B61F2C" w:rsidRDefault="00FA624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SSW:”Can</w:t>
            </w:r>
            <w:proofErr w:type="spellEnd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the Regional Organizations be the 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lastRenderedPageBreak/>
              <w:t>Counterweight to NATO?”</w:t>
            </w:r>
          </w:p>
          <w:p w:rsidR="00FA624C" w:rsidRPr="00B61F2C" w:rsidRDefault="00FA624C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FA624C" w:rsidRPr="00B61F2C" w:rsidTr="00FA624C">
        <w:trPr>
          <w:gridAfter w:val="3"/>
          <w:wAfter w:w="9327" w:type="dxa"/>
          <w:trHeight w:val="322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24C" w:rsidRPr="00B61F2C" w:rsidRDefault="00FA624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FA624C" w:rsidRPr="00B61F2C" w:rsidTr="00FA624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PT: Consecutive translation.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t>IWS</w:t>
            </w:r>
            <w:r w:rsidRPr="00B61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  <w:t xml:space="preserve">:Grammar: 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Real and Unreal Conditions.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SSW:”Can</w:t>
            </w:r>
            <w:proofErr w:type="spellEnd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the Regional Organizations be the Counterweight to NATO?”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FA624C" w:rsidRPr="00B61F2C" w:rsidTr="00FA624C">
        <w:trPr>
          <w:gridAfter w:val="3"/>
          <w:wAfter w:w="9327" w:type="dxa"/>
          <w:trHeight w:val="322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24C" w:rsidRPr="00B61F2C" w:rsidRDefault="00FA624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8A1CD1" w:rsidRPr="00B61F2C" w:rsidTr="00FA624C">
        <w:trPr>
          <w:gridAfter w:val="3"/>
          <w:wAfter w:w="9327" w:type="dxa"/>
          <w:trHeight w:val="276"/>
        </w:trPr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1CD1" w:rsidRPr="00B61F2C" w:rsidRDefault="008A1C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61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РК 1</w:t>
            </w:r>
          </w:p>
        </w:tc>
      </w:tr>
      <w:tr w:rsidR="00FA624C" w:rsidRPr="00B61F2C" w:rsidTr="00FA624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8A1C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</w:t>
            </w:r>
            <w:r w:rsidR="00FA624C"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PT-8: Simultaneous translation.</w:t>
            </w:r>
          </w:p>
          <w:p w:rsidR="00FA624C" w:rsidRPr="00B61F2C" w:rsidRDefault="00FA624C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Grammar: </w:t>
            </w:r>
            <w:r w:rsidRPr="00B61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I wish &amp; If only</w:t>
            </w:r>
          </w:p>
          <w:p w:rsidR="00FA624C" w:rsidRPr="00B61F2C" w:rsidRDefault="00FA62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SSW: What do Social Websites cover?</w:t>
            </w:r>
          </w:p>
          <w:p w:rsidR="00FA624C" w:rsidRPr="00B61F2C" w:rsidRDefault="00FA6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FA624C" w:rsidRPr="00B61F2C" w:rsidTr="00FA624C">
        <w:trPr>
          <w:gridAfter w:val="3"/>
          <w:wAfter w:w="9327" w:type="dxa"/>
          <w:trHeight w:val="322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24C" w:rsidRPr="00B61F2C" w:rsidRDefault="00FA624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FA624C" w:rsidRPr="00B61F2C" w:rsidTr="00FA624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AT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de-AT" w:eastAsia="en-US"/>
              </w:rPr>
              <w:t>9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PT: Literary Translation.</w:t>
            </w:r>
          </w:p>
          <w:p w:rsidR="00FA624C" w:rsidRPr="00B61F2C" w:rsidRDefault="00FA62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IWS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: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Grammar: Irregular Verbs (Let, make)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 w:rsidP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FA624C" w:rsidRPr="00B61F2C" w:rsidTr="00FA624C">
        <w:trPr>
          <w:gridAfter w:val="3"/>
          <w:wAfter w:w="9327" w:type="dxa"/>
          <w:trHeight w:val="322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24C" w:rsidRPr="00B61F2C" w:rsidRDefault="00FA624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AT" w:eastAsia="en-US"/>
              </w:rPr>
            </w:pPr>
          </w:p>
        </w:tc>
      </w:tr>
      <w:tr w:rsidR="00FA624C" w:rsidRPr="00B61F2C" w:rsidTr="00FA624C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PT-10</w:t>
            </w:r>
            <w:proofErr w:type="gramStart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:Pragmatic</w:t>
            </w:r>
            <w:proofErr w:type="gramEnd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Aspects of Translation.</w:t>
            </w:r>
          </w:p>
          <w:p w:rsidR="00FA624C" w:rsidRPr="00B61F2C" w:rsidRDefault="00FA624C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Grammar: Prepositional Phrases (Out of, </w:t>
            </w:r>
            <w:proofErr w:type="spellStart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Off,To</w:t>
            </w:r>
            <w:proofErr w:type="spellEnd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)</w:t>
            </w:r>
          </w:p>
          <w:p w:rsidR="00FA624C" w:rsidRPr="00B61F2C" w:rsidRDefault="00FA624C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SSW 2: MIM: Objective or biased?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FA624C" w:rsidRPr="00B61F2C" w:rsidTr="00FA624C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8A1CD1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Module 3 Issues of translation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FA624C" w:rsidRPr="00B61F2C" w:rsidTr="00FA624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PT-11: Stylistic issues of Translation.</w:t>
            </w:r>
          </w:p>
          <w:p w:rsidR="00FA624C" w:rsidRPr="00B61F2C" w:rsidRDefault="00FA624C">
            <w:pPr>
              <w:pStyle w:val="10"/>
              <w:snapToGrid w:val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IWS</w:t>
            </w:r>
            <w:r w:rsidRPr="00B61F2C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B61F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Grammar: Future Perfect, Future Continuous, Irregular Verbs (</w:t>
            </w:r>
            <w:proofErr w:type="spellStart"/>
            <w:r w:rsidRPr="00B61F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Lie,Lay</w:t>
            </w:r>
            <w:proofErr w:type="spellEnd"/>
            <w:r w:rsidRPr="00B61F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b/>
                <w:sz w:val="28"/>
                <w:szCs w:val="28"/>
                <w:lang w:val="de-AT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FA624C" w:rsidRPr="00B61F2C" w:rsidTr="00FA624C">
        <w:trPr>
          <w:gridAfter w:val="3"/>
          <w:wAfter w:w="9327" w:type="dxa"/>
          <w:trHeight w:val="322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24C" w:rsidRPr="00B61F2C" w:rsidRDefault="00FA624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FA624C" w:rsidRPr="00B61F2C" w:rsidTr="00FA624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PT-12: </w:t>
            </w:r>
            <w:proofErr w:type="spellStart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Usus</w:t>
            </w:r>
            <w:proofErr w:type="spellEnd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Concept </w:t>
            </w:r>
          </w:p>
          <w:p w:rsidR="00FA624C" w:rsidRPr="00B61F2C" w:rsidRDefault="00FA624C">
            <w:pPr>
              <w:pStyle w:val="10"/>
              <w:snapToGrid w:val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IWS</w:t>
            </w:r>
            <w:r w:rsidRPr="00B61F2C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B61F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Grammar: Expressions with “make” and “do”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lastRenderedPageBreak/>
              <w:t>3. News Round –up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.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Rendering and Commenting of a newspaper article on the current global issues.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FA624C" w:rsidRPr="00B61F2C" w:rsidTr="00FA624C">
        <w:trPr>
          <w:gridAfter w:val="3"/>
          <w:wAfter w:w="9327" w:type="dxa"/>
          <w:trHeight w:val="322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24C" w:rsidRPr="00B61F2C" w:rsidRDefault="00FA624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FA624C" w:rsidRPr="00B61F2C" w:rsidTr="00FA624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PT: Informative Translation</w:t>
            </w:r>
          </w:p>
          <w:p w:rsidR="00FA624C" w:rsidRPr="00B61F2C" w:rsidRDefault="00FA624C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Grammar: Reported Speech. (Commands and Positive Sentences.)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3. News Round –up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.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Rendering and Commenting of a newspaper article on the current global issues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FA624C" w:rsidRPr="00B61F2C" w:rsidTr="00FA624C">
        <w:trPr>
          <w:gridAfter w:val="3"/>
          <w:wAfter w:w="9327" w:type="dxa"/>
          <w:trHeight w:val="322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24C" w:rsidRPr="00B61F2C" w:rsidRDefault="00FA624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FA624C" w:rsidRPr="00B61F2C" w:rsidTr="00FA624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AT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de-AT" w:eastAsia="en-US"/>
              </w:rPr>
              <w:t>14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PT-14:  Adequacy of Translation.</w:t>
            </w:r>
          </w:p>
          <w:p w:rsidR="00FA624C" w:rsidRPr="00B61F2C" w:rsidRDefault="00FA624C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Grammar: Reported Speech</w:t>
            </w:r>
            <w:proofErr w:type="gramStart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.(</w:t>
            </w:r>
            <w:proofErr w:type="gramEnd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Questions.)</w:t>
            </w:r>
          </w:p>
          <w:p w:rsidR="00FA624C" w:rsidRPr="00B61F2C" w:rsidRDefault="00FA6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3. News Round –up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.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Rendering and Commenting of a newspaper article on the current global issues.</w:t>
            </w:r>
          </w:p>
          <w:p w:rsidR="00FA624C" w:rsidRPr="00B61F2C" w:rsidRDefault="00FA62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AT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FA624C" w:rsidRPr="00B61F2C" w:rsidTr="00FA624C">
        <w:trPr>
          <w:gridAfter w:val="3"/>
          <w:wAfter w:w="9327" w:type="dxa"/>
          <w:trHeight w:val="322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24C" w:rsidRPr="00B61F2C" w:rsidRDefault="00FA624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AT" w:eastAsia="en-US"/>
              </w:rPr>
            </w:pPr>
          </w:p>
        </w:tc>
      </w:tr>
      <w:tr w:rsidR="00FA624C" w:rsidRPr="00B61F2C" w:rsidTr="00FA624C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AT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de-AT" w:eastAsia="en-US"/>
              </w:rPr>
              <w:t>15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PT-15</w:t>
            </w:r>
            <w:proofErr w:type="gramStart"/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:</w:t>
            </w:r>
            <w:r w:rsidRPr="00B61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Adding</w:t>
            </w:r>
            <w:proofErr w:type="gramEnd"/>
            <w:r w:rsidRPr="00B61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 and Omitting Words.</w:t>
            </w:r>
          </w:p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Grammar: Passive Voice.(in all Tense Forms)</w:t>
            </w:r>
          </w:p>
          <w:p w:rsidR="00FA624C" w:rsidRPr="00B61F2C" w:rsidRDefault="00FA624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3. News Round –up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.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Rendering and Commenting of a newspaper article on the current global issues.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SSW 3:”Terrorizm in the world”</w:t>
            </w:r>
          </w:p>
          <w:p w:rsidR="00FA624C" w:rsidRPr="00B61F2C" w:rsidRDefault="00FA624C">
            <w:pPr>
              <w:rPr>
                <w:rFonts w:ascii="Times New Roman" w:hAnsi="Times New Roman" w:cs="Times New Roman"/>
                <w:sz w:val="28"/>
                <w:szCs w:val="28"/>
                <w:lang w:val="de-AT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FA624C" w:rsidRPr="00B61F2C" w:rsidTr="00FA624C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24C" w:rsidRPr="00B61F2C" w:rsidRDefault="008A1CD1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РК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24C" w:rsidRPr="00B61F2C" w:rsidRDefault="00FA624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FA624C" w:rsidRPr="00B61F2C" w:rsidTr="008A1CD1">
        <w:trPr>
          <w:gridAfter w:val="3"/>
          <w:wAfter w:w="9327" w:type="dxa"/>
          <w:trHeight w:val="322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24C" w:rsidRPr="00B61F2C" w:rsidRDefault="00FA624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</w:tbl>
    <w:p w:rsidR="00793AC4" w:rsidRPr="00B61F2C" w:rsidRDefault="00793AC4" w:rsidP="00793AC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3AC4" w:rsidRPr="00B61F2C" w:rsidRDefault="00793AC4" w:rsidP="00793AC4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B61F2C">
        <w:rPr>
          <w:rFonts w:ascii="Times New Roman" w:hAnsi="Times New Roman" w:cs="Times New Roman"/>
          <w:sz w:val="28"/>
          <w:szCs w:val="28"/>
          <w:lang w:val="en-US"/>
        </w:rPr>
        <w:t>[Abbreviations: QS - questions for self-examination; TK - typical tasks; IT - individual tasks; CW - control work; MT - midterm.</w:t>
      </w:r>
    </w:p>
    <w:p w:rsidR="00793AC4" w:rsidRPr="00B61F2C" w:rsidRDefault="00793AC4" w:rsidP="00793AC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1F2C">
        <w:rPr>
          <w:rFonts w:ascii="Times New Roman" w:hAnsi="Times New Roman" w:cs="Times New Roman"/>
          <w:sz w:val="28"/>
          <w:szCs w:val="28"/>
          <w:lang w:val="en-US"/>
        </w:rPr>
        <w:t xml:space="preserve"> Comments:</w:t>
      </w:r>
    </w:p>
    <w:p w:rsidR="00793AC4" w:rsidRPr="00B61F2C" w:rsidRDefault="00793AC4" w:rsidP="00793AC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1F2C">
        <w:rPr>
          <w:rFonts w:ascii="Times New Roman" w:hAnsi="Times New Roman" w:cs="Times New Roman"/>
          <w:sz w:val="28"/>
          <w:szCs w:val="28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793AC4" w:rsidRPr="00B61F2C" w:rsidRDefault="00793AC4" w:rsidP="00793AC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1F2C">
        <w:rPr>
          <w:rFonts w:ascii="Times New Roman" w:hAnsi="Times New Roman" w:cs="Times New Roman"/>
          <w:sz w:val="28"/>
          <w:szCs w:val="28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793AC4" w:rsidRPr="00B61F2C" w:rsidRDefault="00793AC4" w:rsidP="00793AC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1F2C">
        <w:rPr>
          <w:rFonts w:ascii="Times New Roman" w:hAnsi="Times New Roman" w:cs="Times New Roman"/>
          <w:sz w:val="28"/>
          <w:szCs w:val="28"/>
          <w:lang w:val="en-US"/>
        </w:rPr>
        <w:t>- All course materials (L, QS, TK, IT, etc.) see here (see Literature and Resources, p. 6).</w:t>
      </w:r>
    </w:p>
    <w:p w:rsidR="00793AC4" w:rsidRPr="00B61F2C" w:rsidRDefault="00793AC4" w:rsidP="00793AC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1F2C">
        <w:rPr>
          <w:rFonts w:ascii="Times New Roman" w:hAnsi="Times New Roman" w:cs="Times New Roman"/>
          <w:sz w:val="28"/>
          <w:szCs w:val="28"/>
          <w:lang w:val="en-US"/>
        </w:rPr>
        <w:t>- Tasks for the next week open after each deadline.</w:t>
      </w:r>
    </w:p>
    <w:p w:rsidR="00793AC4" w:rsidRPr="00B61F2C" w:rsidRDefault="00793AC4" w:rsidP="00793AC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1F2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B61F2C">
        <w:rPr>
          <w:rFonts w:ascii="Times New Roman" w:hAnsi="Times New Roman" w:cs="Times New Roman"/>
          <w:sz w:val="28"/>
          <w:szCs w:val="28"/>
          <w:lang w:val="en-US"/>
        </w:rPr>
        <w:t>CW assignments are given by the teacher at the beginning of the webinar</w:t>
      </w:r>
      <w:proofErr w:type="gramEnd"/>
      <w:r w:rsidRPr="00B61F2C">
        <w:rPr>
          <w:rFonts w:ascii="Times New Roman" w:hAnsi="Times New Roman" w:cs="Times New Roman"/>
          <w:sz w:val="28"/>
          <w:szCs w:val="28"/>
          <w:lang w:val="en-US"/>
        </w:rPr>
        <w:t>.]</w:t>
      </w:r>
    </w:p>
    <w:p w:rsidR="00793AC4" w:rsidRPr="00B61F2C" w:rsidRDefault="00793AC4" w:rsidP="00793A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F2C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B61F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61F2C">
        <w:rPr>
          <w:rFonts w:ascii="Times New Roman" w:hAnsi="Times New Roman" w:cs="Times New Roman"/>
          <w:sz w:val="28"/>
          <w:szCs w:val="28"/>
        </w:rPr>
        <w:t xml:space="preserve"> о к р а щ е н и я: ВС – вопросы для самопроверки; ТК – типовые задания; ИЗ – индивидуальные задания; КР – контрольная работа; РК – рубежный контроль.</w:t>
      </w:r>
    </w:p>
    <w:p w:rsidR="00793AC4" w:rsidRPr="00B61F2C" w:rsidRDefault="00793AC4" w:rsidP="00793AC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61F2C">
        <w:rPr>
          <w:rFonts w:ascii="Times New Roman" w:hAnsi="Times New Roman" w:cs="Times New Roman"/>
          <w:sz w:val="28"/>
          <w:szCs w:val="28"/>
        </w:rPr>
        <w:lastRenderedPageBreak/>
        <w:t>З</w:t>
      </w:r>
      <w:proofErr w:type="gramEnd"/>
      <w:r w:rsidRPr="00B61F2C">
        <w:rPr>
          <w:rFonts w:ascii="Times New Roman" w:hAnsi="Times New Roman" w:cs="Times New Roman"/>
          <w:sz w:val="28"/>
          <w:szCs w:val="28"/>
        </w:rPr>
        <w:t xml:space="preserve"> а м е ч а н и я:</w:t>
      </w:r>
    </w:p>
    <w:p w:rsidR="00793AC4" w:rsidRPr="00B61F2C" w:rsidRDefault="00793AC4" w:rsidP="00793A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F2C">
        <w:rPr>
          <w:rFonts w:ascii="Times New Roman" w:hAnsi="Times New Roman" w:cs="Times New Roman"/>
          <w:sz w:val="28"/>
          <w:szCs w:val="28"/>
        </w:rPr>
        <w:t xml:space="preserve">- Форма проведения Л и </w:t>
      </w:r>
      <w:proofErr w:type="spellStart"/>
      <w:proofErr w:type="gramStart"/>
      <w:r w:rsidRPr="00B61F2C">
        <w:rPr>
          <w:rFonts w:ascii="Times New Roman" w:hAnsi="Times New Roman" w:cs="Times New Roman"/>
          <w:sz w:val="28"/>
          <w:szCs w:val="28"/>
        </w:rPr>
        <w:t>PT</w:t>
      </w:r>
      <w:r w:rsidRPr="00B61F2C">
        <w:rPr>
          <w:rFonts w:ascii="Times New Roman" w:hAnsi="Times New Roman" w:cs="Times New Roman"/>
          <w:b/>
          <w:sz w:val="28"/>
          <w:szCs w:val="28"/>
        </w:rPr>
        <w:t>:</w:t>
      </w:r>
      <w:r w:rsidRPr="00B61F2C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proofErr w:type="gramEnd"/>
      <w:r w:rsidRPr="00B61F2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61F2C">
        <w:rPr>
          <w:rFonts w:ascii="Times New Roman" w:hAnsi="Times New Roman" w:cs="Times New Roman"/>
          <w:sz w:val="28"/>
          <w:szCs w:val="28"/>
          <w:lang w:val="en-US"/>
        </w:rPr>
        <w:t>MSTeams</w:t>
      </w:r>
      <w:proofErr w:type="spellEnd"/>
      <w:r w:rsidRPr="00B61F2C">
        <w:rPr>
          <w:rFonts w:ascii="Times New Roman" w:hAnsi="Times New Roman" w:cs="Times New Roman"/>
          <w:sz w:val="28"/>
          <w:szCs w:val="28"/>
        </w:rPr>
        <w:t>/</w:t>
      </w:r>
      <w:r w:rsidRPr="00B61F2C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B61F2C">
        <w:rPr>
          <w:rFonts w:ascii="Times New Roman" w:hAnsi="Times New Roman" w:cs="Times New Roman"/>
          <w:sz w:val="28"/>
          <w:szCs w:val="28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793AC4" w:rsidRPr="00B61F2C" w:rsidRDefault="00793AC4" w:rsidP="00793A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F2C">
        <w:rPr>
          <w:rFonts w:ascii="Times New Roman" w:hAnsi="Times New Roman" w:cs="Times New Roman"/>
          <w:sz w:val="28"/>
          <w:szCs w:val="28"/>
        </w:rPr>
        <w:t>- Форма проведения КР</w:t>
      </w:r>
      <w:r w:rsidRPr="00B61F2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61F2C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B61F2C">
        <w:rPr>
          <w:rFonts w:ascii="Times New Roman" w:hAnsi="Times New Roman" w:cs="Times New Roman"/>
          <w:sz w:val="28"/>
          <w:szCs w:val="28"/>
        </w:rPr>
        <w:t xml:space="preserve"> (по окончании студенты сдают </w:t>
      </w:r>
      <w:proofErr w:type="spellStart"/>
      <w:r w:rsidRPr="00B61F2C">
        <w:rPr>
          <w:rFonts w:ascii="Times New Roman" w:hAnsi="Times New Roman" w:cs="Times New Roman"/>
          <w:sz w:val="28"/>
          <w:szCs w:val="28"/>
        </w:rPr>
        <w:t>скрины</w:t>
      </w:r>
      <w:proofErr w:type="spellEnd"/>
      <w:r w:rsidRPr="00B61F2C">
        <w:rPr>
          <w:rFonts w:ascii="Times New Roman" w:hAnsi="Times New Roman" w:cs="Times New Roman"/>
          <w:sz w:val="28"/>
          <w:szCs w:val="28"/>
        </w:rPr>
        <w:t xml:space="preserve"> работ старосте, староста высылает их преподавателю) / тест в СДО </w:t>
      </w:r>
      <w:r w:rsidRPr="00B61F2C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B61F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3AC4" w:rsidRPr="00B61F2C" w:rsidRDefault="00793AC4" w:rsidP="00793A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F2C">
        <w:rPr>
          <w:rFonts w:ascii="Times New Roman" w:hAnsi="Times New Roman" w:cs="Times New Roman"/>
          <w:sz w:val="28"/>
          <w:szCs w:val="28"/>
        </w:rPr>
        <w:t xml:space="preserve">- Все материалы курса (Л, ВС, ТК, ИЗ и т.п.) см. по ссылке (см. Литература и ресурсы, п. 6). </w:t>
      </w:r>
    </w:p>
    <w:p w:rsidR="00793AC4" w:rsidRPr="00B61F2C" w:rsidRDefault="00793AC4" w:rsidP="00793A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F2C">
        <w:rPr>
          <w:rFonts w:ascii="Times New Roman" w:hAnsi="Times New Roman" w:cs="Times New Roman"/>
          <w:sz w:val="28"/>
          <w:szCs w:val="28"/>
        </w:rPr>
        <w:t xml:space="preserve">- После каждого </w:t>
      </w:r>
      <w:proofErr w:type="spellStart"/>
      <w:r w:rsidRPr="00B61F2C">
        <w:rPr>
          <w:rFonts w:ascii="Times New Roman" w:hAnsi="Times New Roman" w:cs="Times New Roman"/>
          <w:sz w:val="28"/>
          <w:szCs w:val="28"/>
        </w:rPr>
        <w:t>дедлайна</w:t>
      </w:r>
      <w:proofErr w:type="spellEnd"/>
      <w:r w:rsidRPr="00B61F2C">
        <w:rPr>
          <w:rFonts w:ascii="Times New Roman" w:hAnsi="Times New Roman" w:cs="Times New Roman"/>
          <w:sz w:val="28"/>
          <w:szCs w:val="28"/>
        </w:rPr>
        <w:t xml:space="preserve"> открываются задания следующей недели. </w:t>
      </w:r>
    </w:p>
    <w:p w:rsidR="00793AC4" w:rsidRPr="00B61F2C" w:rsidRDefault="00793AC4" w:rsidP="00793A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F2C">
        <w:rPr>
          <w:rFonts w:ascii="Times New Roman" w:hAnsi="Times New Roman" w:cs="Times New Roman"/>
          <w:sz w:val="28"/>
          <w:szCs w:val="28"/>
        </w:rPr>
        <w:t xml:space="preserve">- Задания для КР преподаватель выдает в начале </w:t>
      </w:r>
      <w:proofErr w:type="spellStart"/>
      <w:r w:rsidRPr="00B61F2C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B61F2C">
        <w:rPr>
          <w:rFonts w:ascii="Times New Roman" w:hAnsi="Times New Roman" w:cs="Times New Roman"/>
          <w:sz w:val="28"/>
          <w:szCs w:val="28"/>
        </w:rPr>
        <w:t>.]</w:t>
      </w:r>
    </w:p>
    <w:p w:rsidR="00793AC4" w:rsidRPr="00B61F2C" w:rsidRDefault="00793AC4" w:rsidP="00793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AC4" w:rsidRPr="00B61F2C" w:rsidRDefault="00793AC4" w:rsidP="00793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F2C" w:rsidRPr="00B61F2C" w:rsidRDefault="00B61F2C" w:rsidP="00B61F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Dean of International Relations Faculty                        </w:t>
      </w:r>
      <w:proofErr w:type="spellStart"/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>Zhekenov</w:t>
      </w:r>
      <w:proofErr w:type="spellEnd"/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D.K.</w:t>
      </w:r>
    </w:p>
    <w:p w:rsidR="00B61F2C" w:rsidRPr="00B61F2C" w:rsidRDefault="00B61F2C" w:rsidP="00B61F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>Chairman</w:t>
      </w:r>
      <w:proofErr w:type="gramEnd"/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the Faculty Methodical Bureau</w:t>
      </w:r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>Mashimbayeva</w:t>
      </w:r>
      <w:proofErr w:type="spellEnd"/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G.A.</w:t>
      </w:r>
    </w:p>
    <w:p w:rsidR="00B61F2C" w:rsidRPr="00B61F2C" w:rsidRDefault="00B61F2C" w:rsidP="00B61F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>Head of Diplomatic Translation Department</w:t>
      </w:r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>Seidikenova</w:t>
      </w:r>
      <w:proofErr w:type="spellEnd"/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A.S.</w:t>
      </w:r>
    </w:p>
    <w:p w:rsidR="00B61F2C" w:rsidRPr="00B61F2C" w:rsidRDefault="00B61F2C" w:rsidP="00B61F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Senior Lecturer                                                         </w:t>
      </w:r>
      <w:bookmarkStart w:id="0" w:name="_GoBack"/>
      <w:bookmarkEnd w:id="0"/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proofErr w:type="spellStart"/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>Karipbayeva</w:t>
      </w:r>
      <w:proofErr w:type="spellEnd"/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G.A. </w:t>
      </w:r>
    </w:p>
    <w:p w:rsidR="00793AC4" w:rsidRPr="00B61F2C" w:rsidRDefault="00793AC4" w:rsidP="00793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93AC4" w:rsidRPr="00B61F2C" w:rsidRDefault="00793AC4" w:rsidP="00793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93AC4" w:rsidRPr="00B61F2C" w:rsidRDefault="00793AC4" w:rsidP="00793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36FDB" w:rsidRPr="00B61F2C" w:rsidRDefault="00436FDB" w:rsidP="00793AC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36FDB" w:rsidRPr="00B61F2C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94E1F"/>
    <w:multiLevelType w:val="hybridMultilevel"/>
    <w:tmpl w:val="198A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9012B"/>
    <w:multiLevelType w:val="hybridMultilevel"/>
    <w:tmpl w:val="49E2C00A"/>
    <w:lvl w:ilvl="0" w:tplc="76FC03C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E7C7B"/>
    <w:multiLevelType w:val="hybridMultilevel"/>
    <w:tmpl w:val="F5926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43681"/>
    <w:multiLevelType w:val="hybridMultilevel"/>
    <w:tmpl w:val="0950A37A"/>
    <w:lvl w:ilvl="0" w:tplc="17706D6A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573840D8"/>
    <w:multiLevelType w:val="hybridMultilevel"/>
    <w:tmpl w:val="02500142"/>
    <w:lvl w:ilvl="0" w:tplc="7B42F9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15B8"/>
    <w:rsid w:val="00002EE3"/>
    <w:rsid w:val="00004A09"/>
    <w:rsid w:val="00013D74"/>
    <w:rsid w:val="00024097"/>
    <w:rsid w:val="000277E0"/>
    <w:rsid w:val="00030164"/>
    <w:rsid w:val="0003291F"/>
    <w:rsid w:val="0003586A"/>
    <w:rsid w:val="00044CD0"/>
    <w:rsid w:val="000506FE"/>
    <w:rsid w:val="00056696"/>
    <w:rsid w:val="00066C63"/>
    <w:rsid w:val="0008145E"/>
    <w:rsid w:val="00081FC3"/>
    <w:rsid w:val="0008545D"/>
    <w:rsid w:val="000B406C"/>
    <w:rsid w:val="000C3928"/>
    <w:rsid w:val="000C4DE8"/>
    <w:rsid w:val="000C689B"/>
    <w:rsid w:val="000E11A5"/>
    <w:rsid w:val="000F1393"/>
    <w:rsid w:val="000F2ACF"/>
    <w:rsid w:val="001034B2"/>
    <w:rsid w:val="001176B4"/>
    <w:rsid w:val="00126DB3"/>
    <w:rsid w:val="00141CDF"/>
    <w:rsid w:val="001426AF"/>
    <w:rsid w:val="00145C36"/>
    <w:rsid w:val="00150952"/>
    <w:rsid w:val="00151B65"/>
    <w:rsid w:val="00163DD2"/>
    <w:rsid w:val="00182E94"/>
    <w:rsid w:val="0019086E"/>
    <w:rsid w:val="001928AF"/>
    <w:rsid w:val="001950D2"/>
    <w:rsid w:val="00196961"/>
    <w:rsid w:val="001A23BB"/>
    <w:rsid w:val="001B2811"/>
    <w:rsid w:val="001B65A4"/>
    <w:rsid w:val="001C1CF0"/>
    <w:rsid w:val="001C36E2"/>
    <w:rsid w:val="001D1383"/>
    <w:rsid w:val="001D273A"/>
    <w:rsid w:val="001D5B06"/>
    <w:rsid w:val="001E0D92"/>
    <w:rsid w:val="001E328C"/>
    <w:rsid w:val="0021336E"/>
    <w:rsid w:val="0021505C"/>
    <w:rsid w:val="00216860"/>
    <w:rsid w:val="00224BAB"/>
    <w:rsid w:val="00241C3B"/>
    <w:rsid w:val="00267002"/>
    <w:rsid w:val="00271FCC"/>
    <w:rsid w:val="00283411"/>
    <w:rsid w:val="00283FF8"/>
    <w:rsid w:val="00287F6A"/>
    <w:rsid w:val="00290991"/>
    <w:rsid w:val="00295087"/>
    <w:rsid w:val="002966AB"/>
    <w:rsid w:val="002A61A5"/>
    <w:rsid w:val="002B2470"/>
    <w:rsid w:val="002D5BD9"/>
    <w:rsid w:val="002E4C5B"/>
    <w:rsid w:val="002F717D"/>
    <w:rsid w:val="00300C1C"/>
    <w:rsid w:val="0031736C"/>
    <w:rsid w:val="00320B80"/>
    <w:rsid w:val="00335708"/>
    <w:rsid w:val="003366D0"/>
    <w:rsid w:val="00341BC6"/>
    <w:rsid w:val="00343343"/>
    <w:rsid w:val="0035453C"/>
    <w:rsid w:val="003614A0"/>
    <w:rsid w:val="00375024"/>
    <w:rsid w:val="003750A7"/>
    <w:rsid w:val="003852E1"/>
    <w:rsid w:val="003A335D"/>
    <w:rsid w:val="003A3A30"/>
    <w:rsid w:val="003A63E3"/>
    <w:rsid w:val="003B6587"/>
    <w:rsid w:val="003B7EC6"/>
    <w:rsid w:val="003C3E42"/>
    <w:rsid w:val="003C5A98"/>
    <w:rsid w:val="003D4230"/>
    <w:rsid w:val="003D6837"/>
    <w:rsid w:val="003E65ED"/>
    <w:rsid w:val="003F5755"/>
    <w:rsid w:val="00400C3B"/>
    <w:rsid w:val="0043387E"/>
    <w:rsid w:val="00436FDB"/>
    <w:rsid w:val="0044339D"/>
    <w:rsid w:val="0044458D"/>
    <w:rsid w:val="00445600"/>
    <w:rsid w:val="00446AF5"/>
    <w:rsid w:val="00453CB7"/>
    <w:rsid w:val="00455866"/>
    <w:rsid w:val="00461FDE"/>
    <w:rsid w:val="004671C8"/>
    <w:rsid w:val="0046768A"/>
    <w:rsid w:val="00476D27"/>
    <w:rsid w:val="00497139"/>
    <w:rsid w:val="004A6CD7"/>
    <w:rsid w:val="004B55D6"/>
    <w:rsid w:val="004C2BE3"/>
    <w:rsid w:val="004D22CE"/>
    <w:rsid w:val="004D5452"/>
    <w:rsid w:val="00541D85"/>
    <w:rsid w:val="005618E2"/>
    <w:rsid w:val="005671D4"/>
    <w:rsid w:val="005701C1"/>
    <w:rsid w:val="00574532"/>
    <w:rsid w:val="00575A0A"/>
    <w:rsid w:val="00581303"/>
    <w:rsid w:val="00595AF8"/>
    <w:rsid w:val="005A0A66"/>
    <w:rsid w:val="005B6A18"/>
    <w:rsid w:val="005C495F"/>
    <w:rsid w:val="005C5EFC"/>
    <w:rsid w:val="005D1932"/>
    <w:rsid w:val="005E15B8"/>
    <w:rsid w:val="0061388D"/>
    <w:rsid w:val="00616A01"/>
    <w:rsid w:val="00627674"/>
    <w:rsid w:val="00633799"/>
    <w:rsid w:val="006477A0"/>
    <w:rsid w:val="006508B5"/>
    <w:rsid w:val="00662358"/>
    <w:rsid w:val="00665B12"/>
    <w:rsid w:val="00685A30"/>
    <w:rsid w:val="00693A61"/>
    <w:rsid w:val="006A4C6C"/>
    <w:rsid w:val="006B2E95"/>
    <w:rsid w:val="006D1319"/>
    <w:rsid w:val="006D36F7"/>
    <w:rsid w:val="006D511D"/>
    <w:rsid w:val="006E001A"/>
    <w:rsid w:val="006F332D"/>
    <w:rsid w:val="006F3E20"/>
    <w:rsid w:val="00730467"/>
    <w:rsid w:val="00735F6D"/>
    <w:rsid w:val="00750FF2"/>
    <w:rsid w:val="00757258"/>
    <w:rsid w:val="007579D7"/>
    <w:rsid w:val="00774A51"/>
    <w:rsid w:val="00793AC4"/>
    <w:rsid w:val="00793CF8"/>
    <w:rsid w:val="007A0CB0"/>
    <w:rsid w:val="007A49FE"/>
    <w:rsid w:val="007B1AEE"/>
    <w:rsid w:val="007B2A4C"/>
    <w:rsid w:val="007B5866"/>
    <w:rsid w:val="007C03B0"/>
    <w:rsid w:val="007C19D0"/>
    <w:rsid w:val="00804E8A"/>
    <w:rsid w:val="008166D5"/>
    <w:rsid w:val="008305CA"/>
    <w:rsid w:val="00835E42"/>
    <w:rsid w:val="00851892"/>
    <w:rsid w:val="00855CC7"/>
    <w:rsid w:val="0086785F"/>
    <w:rsid w:val="00891A0D"/>
    <w:rsid w:val="00896F0F"/>
    <w:rsid w:val="008A1CD1"/>
    <w:rsid w:val="008A2D72"/>
    <w:rsid w:val="008A3008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D623D"/>
    <w:rsid w:val="008E7D4A"/>
    <w:rsid w:val="008F516F"/>
    <w:rsid w:val="009125A1"/>
    <w:rsid w:val="00914EF7"/>
    <w:rsid w:val="0092086A"/>
    <w:rsid w:val="00923605"/>
    <w:rsid w:val="00934D03"/>
    <w:rsid w:val="009365AE"/>
    <w:rsid w:val="00953F61"/>
    <w:rsid w:val="0096319B"/>
    <w:rsid w:val="0098042C"/>
    <w:rsid w:val="0098150F"/>
    <w:rsid w:val="009839BB"/>
    <w:rsid w:val="00984D79"/>
    <w:rsid w:val="009868BB"/>
    <w:rsid w:val="00986D57"/>
    <w:rsid w:val="00991C80"/>
    <w:rsid w:val="009A3DDD"/>
    <w:rsid w:val="009B03A1"/>
    <w:rsid w:val="009B1010"/>
    <w:rsid w:val="009C2356"/>
    <w:rsid w:val="009E05A2"/>
    <w:rsid w:val="009E4420"/>
    <w:rsid w:val="009F4077"/>
    <w:rsid w:val="009F7E1D"/>
    <w:rsid w:val="00A0042C"/>
    <w:rsid w:val="00A12B69"/>
    <w:rsid w:val="00A136F9"/>
    <w:rsid w:val="00A13B26"/>
    <w:rsid w:val="00A22910"/>
    <w:rsid w:val="00A25B32"/>
    <w:rsid w:val="00A33EFC"/>
    <w:rsid w:val="00A43A11"/>
    <w:rsid w:val="00A45ABA"/>
    <w:rsid w:val="00A46F8D"/>
    <w:rsid w:val="00A61BB4"/>
    <w:rsid w:val="00A709F0"/>
    <w:rsid w:val="00A75594"/>
    <w:rsid w:val="00A82474"/>
    <w:rsid w:val="00A83F9A"/>
    <w:rsid w:val="00A85A51"/>
    <w:rsid w:val="00A911C9"/>
    <w:rsid w:val="00AB0E2D"/>
    <w:rsid w:val="00AC5BC6"/>
    <w:rsid w:val="00AD053F"/>
    <w:rsid w:val="00AE164E"/>
    <w:rsid w:val="00AE7C0F"/>
    <w:rsid w:val="00B2473A"/>
    <w:rsid w:val="00B401C3"/>
    <w:rsid w:val="00B41DB0"/>
    <w:rsid w:val="00B51718"/>
    <w:rsid w:val="00B544CB"/>
    <w:rsid w:val="00B61F2C"/>
    <w:rsid w:val="00B97DD0"/>
    <w:rsid w:val="00BC41B8"/>
    <w:rsid w:val="00BD40EE"/>
    <w:rsid w:val="00C0020B"/>
    <w:rsid w:val="00C15A3B"/>
    <w:rsid w:val="00C15B4A"/>
    <w:rsid w:val="00C23034"/>
    <w:rsid w:val="00C24B6B"/>
    <w:rsid w:val="00C26967"/>
    <w:rsid w:val="00C5172E"/>
    <w:rsid w:val="00C53EB3"/>
    <w:rsid w:val="00C86CB2"/>
    <w:rsid w:val="00CA22E3"/>
    <w:rsid w:val="00CA3E58"/>
    <w:rsid w:val="00CA6414"/>
    <w:rsid w:val="00CA68F6"/>
    <w:rsid w:val="00CB411F"/>
    <w:rsid w:val="00CC7550"/>
    <w:rsid w:val="00CD1E6E"/>
    <w:rsid w:val="00D01320"/>
    <w:rsid w:val="00D10369"/>
    <w:rsid w:val="00D23E75"/>
    <w:rsid w:val="00D33CC6"/>
    <w:rsid w:val="00D35D14"/>
    <w:rsid w:val="00D42902"/>
    <w:rsid w:val="00D43129"/>
    <w:rsid w:val="00D53B87"/>
    <w:rsid w:val="00D545CF"/>
    <w:rsid w:val="00D879A4"/>
    <w:rsid w:val="00DB004A"/>
    <w:rsid w:val="00DB1E40"/>
    <w:rsid w:val="00DB49B7"/>
    <w:rsid w:val="00DC1BB9"/>
    <w:rsid w:val="00DC23E7"/>
    <w:rsid w:val="00DE0D32"/>
    <w:rsid w:val="00DF556E"/>
    <w:rsid w:val="00DF5BB1"/>
    <w:rsid w:val="00E0693B"/>
    <w:rsid w:val="00E06C93"/>
    <w:rsid w:val="00E149E9"/>
    <w:rsid w:val="00E158A5"/>
    <w:rsid w:val="00E23804"/>
    <w:rsid w:val="00E30A51"/>
    <w:rsid w:val="00E35405"/>
    <w:rsid w:val="00E41239"/>
    <w:rsid w:val="00E44BF9"/>
    <w:rsid w:val="00E475E1"/>
    <w:rsid w:val="00E52182"/>
    <w:rsid w:val="00E56117"/>
    <w:rsid w:val="00E651CB"/>
    <w:rsid w:val="00E66F46"/>
    <w:rsid w:val="00E71D2C"/>
    <w:rsid w:val="00E760BD"/>
    <w:rsid w:val="00E95C82"/>
    <w:rsid w:val="00EB2063"/>
    <w:rsid w:val="00EC363C"/>
    <w:rsid w:val="00ED02CD"/>
    <w:rsid w:val="00EE6B9C"/>
    <w:rsid w:val="00EF2AC1"/>
    <w:rsid w:val="00EF7FF3"/>
    <w:rsid w:val="00F2507C"/>
    <w:rsid w:val="00F37C4C"/>
    <w:rsid w:val="00F4149C"/>
    <w:rsid w:val="00F41955"/>
    <w:rsid w:val="00F4354D"/>
    <w:rsid w:val="00F46000"/>
    <w:rsid w:val="00F57C56"/>
    <w:rsid w:val="00F701CF"/>
    <w:rsid w:val="00F81DAF"/>
    <w:rsid w:val="00F856F3"/>
    <w:rsid w:val="00FA1E5A"/>
    <w:rsid w:val="00FA323C"/>
    <w:rsid w:val="00FA624C"/>
    <w:rsid w:val="00FA79F2"/>
    <w:rsid w:val="00FA7CBD"/>
    <w:rsid w:val="00FB263F"/>
    <w:rsid w:val="00FB4741"/>
    <w:rsid w:val="00FD0ED0"/>
    <w:rsid w:val="00FD2DEB"/>
    <w:rsid w:val="00FF59A6"/>
    <w:rsid w:val="00FF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D78A0-EB4C-4556-AED3-7373E52D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8F6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3F5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semiHidden/>
    <w:unhideWhenUsed/>
    <w:rsid w:val="008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F57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 Spacing"/>
    <w:uiPriority w:val="1"/>
    <w:qFormat/>
    <w:rsid w:val="002E4C5B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7C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19D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A2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A2D7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10"/>
    <w:uiPriority w:val="34"/>
    <w:locked/>
    <w:rsid w:val="00793AC4"/>
    <w:rPr>
      <w:rFonts w:ascii="Calibri" w:eastAsia="Calibri" w:hAnsi="Calibri" w:cs="Times New Roman"/>
    </w:rPr>
  </w:style>
  <w:style w:type="paragraph" w:customStyle="1" w:styleId="10">
    <w:name w:val="Абзац списка1"/>
    <w:aliases w:val="без абзаца,маркированный,ПАРАГРАФ,List Paragraph"/>
    <w:basedOn w:val="a"/>
    <w:link w:val="ae"/>
    <w:uiPriority w:val="34"/>
    <w:qFormat/>
    <w:rsid w:val="00793AC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9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en/" TargetMode="External"/><Relationship Id="rId13" Type="http://schemas.openxmlformats.org/officeDocument/2006/relationships/hyperlink" Target="https://www.lingvolive.com/en-us" TargetMode="External"/><Relationship Id="rId18" Type="http://schemas.openxmlformats.org/officeDocument/2006/relationships/hyperlink" Target="http://www.better-english-test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read.kz/book/show/3213.pdf" TargetMode="External"/><Relationship Id="rId12" Type="http://schemas.openxmlformats.org/officeDocument/2006/relationships/hyperlink" Target="http://www.multitran.com/" TargetMode="External"/><Relationship Id="rId17" Type="http://schemas.openxmlformats.org/officeDocument/2006/relationships/hyperlink" Target="http://www.business-english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ctionary.cambridge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alipbai@gmail.com" TargetMode="External"/><Relationship Id="rId11" Type="http://schemas.openxmlformats.org/officeDocument/2006/relationships/hyperlink" Target="https://www.bbc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xfordlearnersdictionaries.com/" TargetMode="External"/><Relationship Id="rId10" Type="http://schemas.openxmlformats.org/officeDocument/2006/relationships/hyperlink" Target="https://edition.cnn.com" TargetMode="External"/><Relationship Id="rId19" Type="http://schemas.openxmlformats.org/officeDocument/2006/relationships/hyperlink" Target="mailto:a.alipbayev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d.com" TargetMode="External"/><Relationship Id="rId14" Type="http://schemas.openxmlformats.org/officeDocument/2006/relationships/hyperlink" Target="http://www.ozdic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B42F8-1238-494B-B43E-686EF074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Рахимбаева Роза</cp:lastModifiedBy>
  <cp:revision>3</cp:revision>
  <dcterms:created xsi:type="dcterms:W3CDTF">2021-09-10T14:27:00Z</dcterms:created>
  <dcterms:modified xsi:type="dcterms:W3CDTF">2022-08-31T08:23:00Z</dcterms:modified>
</cp:coreProperties>
</file>